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spacing w:before="0" w:after="300" w:line="62" w:lineRule="atLeast"/>
        <w:shd w:val="clear" w:color="ffffff" w:fill="ffffff"/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Программа госгарантий бесплатного оказания медпомощи расширена на Ставрополье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Заместитель директора Территориального фонда обязательного медицинского страхования Ставропольского края Ксения Клочко приняла участие в совместном совещании министерства здравоохранения и медицинских организаций Ставропольского края. Она выступила с докла</w:t>
      </w:r>
      <w:r>
        <w:rPr>
          <w:rFonts w:ascii="Arial" w:hAnsi="Arial" w:eastAsia="Arial" w:cs="Arial"/>
          <w:color w:val="000000"/>
          <w:sz w:val="21"/>
        </w:rPr>
        <w:t xml:space="preserve">дом об особенностях Территориальной программы государственных гарантий бесплатного оказания гражданам медицинской помощи на территории Ставропольского края на 2026 год.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В 2026 году увеличение объёма субвенции для оплаты медицинской помощи составит 4,7%.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Изменения коснулись показателей амбулаторно-поликлинической помощи таких как диспансерное наблюдение (5,3%), медреабилитации (4%), диспансеризации с целью оценки репродуктивного здоровья (8,2%), а также обращениям в связи с заболеваниями (9,1%). Кроме того</w:t>
      </w:r>
      <w:r>
        <w:rPr>
          <w:rFonts w:ascii="Arial" w:hAnsi="Arial" w:eastAsia="Arial" w:cs="Arial"/>
          <w:color w:val="000000"/>
          <w:sz w:val="21"/>
        </w:rPr>
        <w:t xml:space="preserve">, запланировано более 280 тысяч консультаций с применением телемедицинских технологий. Впервые введены нормативы объёмов и оплата взаимодействия медицинских работников между собой, а так же с пациентом с применением телемедицинских консультаций.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Новеллой 2026 года является введение комплексных посещений с целью дистанционного мониторинга состояния здоровья пациентов с сахарным диабетом и артериальной гипертензией.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Медучреждения смогут провести на 30% больше исследований с применением однофотонной эмиссионной компьютерной томографии и компьютерной томографии, на 11% увеличено количество молекулярно-генетических исследований. Впервые в рамках ОМС пациенты получат возм</w:t>
      </w:r>
      <w:r>
        <w:rPr>
          <w:rFonts w:ascii="Arial" w:hAnsi="Arial" w:eastAsia="Arial" w:cs="Arial"/>
          <w:color w:val="000000"/>
          <w:sz w:val="21"/>
        </w:rPr>
        <w:t xml:space="preserve">ожность проведения неинвазивного пренатального тестирования для оценки рисков хромосомных аномалий плода во время беременности.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Расширяется перечень высокотехнологичной медицинской помощи, доступной по полису ОМС по таким профилям как «Онкология», «Отоларингология», «Офтальмология», «Сердечно-сосудистая хирургия», «Эндокринология» и другие. Впервые в рамках базовой программы будет </w:t>
      </w:r>
      <w:r>
        <w:rPr>
          <w:rFonts w:ascii="Arial" w:hAnsi="Arial" w:eastAsia="Arial" w:cs="Arial"/>
          <w:color w:val="000000"/>
          <w:sz w:val="21"/>
        </w:rPr>
        <w:t xml:space="preserve">оказываться медицинская помощь по профилю «Хирургия (трансплантация органов и (или) тканей».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Больше пациентов смогут получить помощь при заболевании хроническим вирусным гепатитом С в условиях дневного стационара. Так же предусмотрен комплекс исследований для оценки стадии фиброза.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color w:val="000000"/>
          <w:sz w:val="21"/>
        </w:rPr>
        <w:t xml:space="preserve">«Изменения в Территориальной программе государственных гарантий бесплатного оказания гражданам медицинской помощи всецело направлены на создание условий по оказанию качественной и своевременной медицинской помощи, делают её доступной по самым востребованны</w:t>
      </w:r>
      <w:r>
        <w:rPr>
          <w:rFonts w:ascii="Arial" w:hAnsi="Arial" w:eastAsia="Arial" w:cs="Arial"/>
          <w:i/>
          <w:color w:val="000000"/>
          <w:sz w:val="21"/>
        </w:rPr>
        <w:t xml:space="preserve">м направлениям»,</w:t>
      </w:r>
      <w:r>
        <w:rPr>
          <w:rFonts w:ascii="Arial" w:hAnsi="Arial" w:eastAsia="Arial" w:cs="Arial"/>
          <w:color w:val="000000"/>
          <w:sz w:val="21"/>
        </w:rPr>
        <w:t xml:space="preserve"> – прокомментировала Ксения Клочко.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2026-02-11T14:02:44Z</dcterms:modified>
</cp:coreProperties>
</file>